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 w:rsidRPr="000328F8">
        <w:trPr>
          <w:trHeight w:hRule="exact" w:val="3031"/>
        </w:trPr>
        <w:tc>
          <w:tcPr>
            <w:tcW w:w="10716" w:type="dxa"/>
          </w:tcPr>
          <w:p w:rsidR="00000000" w:rsidRPr="000328F8" w:rsidRDefault="00755B77">
            <w:pPr>
              <w:pStyle w:val="ConsPlusTitlePage"/>
              <w:rPr>
                <w:rFonts w:eastAsiaTheme="minorEastAsia"/>
              </w:rPr>
            </w:pPr>
            <w:r w:rsidRPr="000328F8">
              <w:rPr>
                <w:rFonts w:eastAsiaTheme="minorEastAsia"/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0328F8">
        <w:trPr>
          <w:trHeight w:hRule="exact" w:val="8335"/>
        </w:trPr>
        <w:tc>
          <w:tcPr>
            <w:tcW w:w="10716" w:type="dxa"/>
            <w:vAlign w:val="center"/>
          </w:tcPr>
          <w:p w:rsidR="00000000" w:rsidRPr="000328F8" w:rsidRDefault="000328F8">
            <w:pPr>
              <w:pStyle w:val="ConsPlusTitlePage"/>
              <w:jc w:val="center"/>
              <w:rPr>
                <w:rFonts w:eastAsiaTheme="minorEastAsia"/>
                <w:sz w:val="48"/>
                <w:szCs w:val="48"/>
              </w:rPr>
            </w:pPr>
            <w:r w:rsidRPr="000328F8">
              <w:rPr>
                <w:rFonts w:eastAsiaTheme="minorEastAsia"/>
                <w:sz w:val="48"/>
                <w:szCs w:val="48"/>
              </w:rPr>
              <w:t>&lt;Информационное сообщение&gt; Роскомнадзора</w:t>
            </w:r>
            <w:r w:rsidRPr="000328F8">
              <w:rPr>
                <w:rFonts w:eastAsiaTheme="minorEastAsia"/>
                <w:sz w:val="48"/>
                <w:szCs w:val="48"/>
              </w:rPr>
              <w:br/>
            </w:r>
            <w:r w:rsidRPr="000328F8">
              <w:rPr>
                <w:rFonts w:eastAsiaTheme="minorEastAsia"/>
                <w:sz w:val="48"/>
                <w:szCs w:val="48"/>
              </w:rPr>
              <w:t>"Рекомендации средствам массовой информации по применению Федерального закона "О защите детей от информации, причиняющей вред их здоровью и развитию"</w:t>
            </w:r>
            <w:r w:rsidRPr="000328F8">
              <w:rPr>
                <w:rFonts w:eastAsiaTheme="minorEastAsia"/>
                <w:sz w:val="48"/>
                <w:szCs w:val="48"/>
              </w:rPr>
              <w:br/>
              <w:t>(вместе с "Рекомендациями по применению Федерального закона от 29.12.2010 N 436-ФЗ "О защите детей от инфо</w:t>
            </w:r>
            <w:r w:rsidRPr="000328F8">
              <w:rPr>
                <w:rFonts w:eastAsiaTheme="minorEastAsia"/>
                <w:sz w:val="48"/>
                <w:szCs w:val="48"/>
              </w:rPr>
              <w:t>рмации, причиняющей вред их здоровью и развитию")</w:t>
            </w:r>
          </w:p>
        </w:tc>
      </w:tr>
      <w:tr w:rsidR="00000000" w:rsidRPr="000328F8">
        <w:trPr>
          <w:trHeight w:hRule="exact" w:val="3031"/>
        </w:trPr>
        <w:tc>
          <w:tcPr>
            <w:tcW w:w="10716" w:type="dxa"/>
            <w:vAlign w:val="center"/>
          </w:tcPr>
          <w:p w:rsidR="00000000" w:rsidRPr="000328F8" w:rsidRDefault="000328F8">
            <w:pPr>
              <w:pStyle w:val="ConsPlusTitlePage"/>
              <w:jc w:val="center"/>
              <w:rPr>
                <w:rFonts w:eastAsiaTheme="minorEastAsia"/>
                <w:sz w:val="28"/>
                <w:szCs w:val="28"/>
              </w:rPr>
            </w:pPr>
            <w:r w:rsidRPr="000328F8">
              <w:rPr>
                <w:rFonts w:eastAsiaTheme="minorEastAsia"/>
                <w:sz w:val="28"/>
                <w:szCs w:val="28"/>
              </w:rPr>
              <w:t>Документ предоставлен </w:t>
            </w:r>
            <w:hyperlink r:id="rId7" w:tooltip="Ссылка на КонсультантПлюс" w:history="1">
              <w:r w:rsidRPr="000328F8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0328F8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</w:r>
              <w:r w:rsidRPr="000328F8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 w:rsidRPr="000328F8">
              <w:rPr>
                <w:rFonts w:eastAsiaTheme="minorEastAsia"/>
                <w:sz w:val="28"/>
                <w:szCs w:val="28"/>
              </w:rPr>
              <w:br/>
            </w:r>
            <w:r w:rsidRPr="000328F8">
              <w:rPr>
                <w:rFonts w:eastAsiaTheme="minorEastAsia"/>
                <w:sz w:val="28"/>
                <w:szCs w:val="28"/>
              </w:rPr>
              <w:br/>
              <w:t>Дата сохранения: 08.05.2018</w:t>
            </w:r>
            <w:r w:rsidRPr="000328F8">
              <w:rPr>
                <w:rFonts w:eastAsiaTheme="minorEastAsia"/>
                <w:sz w:val="28"/>
                <w:szCs w:val="28"/>
              </w:rPr>
              <w:br/>
              <w:t> </w:t>
            </w:r>
          </w:p>
        </w:tc>
      </w:tr>
    </w:tbl>
    <w:p w:rsidR="00000000" w:rsidRDefault="000328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0328F8">
      <w:pPr>
        <w:pStyle w:val="ConsPlusNormal"/>
        <w:jc w:val="center"/>
        <w:outlineLvl w:val="0"/>
      </w:pPr>
    </w:p>
    <w:p w:rsidR="00000000" w:rsidRDefault="000328F8">
      <w:pPr>
        <w:pStyle w:val="ConsPlusTitle"/>
        <w:jc w:val="center"/>
        <w:outlineLvl w:val="0"/>
      </w:pPr>
      <w:r>
        <w:t>МИНИСТЕРСТВО СВЯЗИ И МАССОВЫХ КОММУНИКАЦИЙ</w:t>
      </w:r>
    </w:p>
    <w:p w:rsidR="00000000" w:rsidRDefault="000328F8">
      <w:pPr>
        <w:pStyle w:val="ConsPlusTitle"/>
        <w:jc w:val="center"/>
      </w:pPr>
      <w:r>
        <w:t>РОССИЙСКОЙ ФЕДЕРАЦИИ</w:t>
      </w:r>
    </w:p>
    <w:p w:rsidR="00000000" w:rsidRDefault="000328F8">
      <w:pPr>
        <w:pStyle w:val="ConsPlusTitle"/>
        <w:jc w:val="center"/>
      </w:pPr>
    </w:p>
    <w:p w:rsidR="00000000" w:rsidRDefault="000328F8">
      <w:pPr>
        <w:pStyle w:val="ConsPlusTitle"/>
        <w:jc w:val="center"/>
      </w:pPr>
      <w:r>
        <w:t>ФЕДЕРАЛЬНАЯ СЛУЖБА ПО НАДЗОРУ В СФЕРЕ СВЯЗИ,</w:t>
      </w:r>
    </w:p>
    <w:p w:rsidR="00000000" w:rsidRDefault="000328F8">
      <w:pPr>
        <w:pStyle w:val="ConsPlusTitle"/>
        <w:jc w:val="center"/>
      </w:pPr>
      <w:r>
        <w:t>ИНФОРМАЦИОННЫХ ТЕХНОЛОГИЙ И МАССОВЫХ КОММУНИКАЦИЙ</w:t>
      </w:r>
    </w:p>
    <w:p w:rsidR="00000000" w:rsidRDefault="000328F8">
      <w:pPr>
        <w:pStyle w:val="ConsPlusTitle"/>
        <w:jc w:val="center"/>
      </w:pPr>
    </w:p>
    <w:p w:rsidR="00000000" w:rsidRDefault="000328F8">
      <w:pPr>
        <w:pStyle w:val="ConsPlusTitle"/>
        <w:jc w:val="center"/>
      </w:pPr>
      <w:r>
        <w:t>ИНФОРМАЦИОННОЕ СООБЩЕНИЕ</w:t>
      </w:r>
    </w:p>
    <w:p w:rsidR="00000000" w:rsidRDefault="000328F8">
      <w:pPr>
        <w:pStyle w:val="ConsPlusTitle"/>
        <w:jc w:val="center"/>
      </w:pPr>
    </w:p>
    <w:p w:rsidR="00000000" w:rsidRDefault="000328F8">
      <w:pPr>
        <w:pStyle w:val="ConsPlusTitle"/>
        <w:jc w:val="center"/>
      </w:pPr>
      <w:r>
        <w:t>РЕКОМЕНДАЦИИ</w:t>
      </w:r>
    </w:p>
    <w:p w:rsidR="00000000" w:rsidRDefault="000328F8">
      <w:pPr>
        <w:pStyle w:val="ConsPlusTitle"/>
        <w:jc w:val="center"/>
      </w:pPr>
      <w:r>
        <w:t>СРЕДСТВАМ МАССОВОЙ ИНФОРМАЦИИ ПО ПРИМЕНЕНИЮ ФЕДЕРАЛЬНОГО</w:t>
      </w:r>
    </w:p>
    <w:p w:rsidR="00000000" w:rsidRDefault="000328F8">
      <w:pPr>
        <w:pStyle w:val="ConsPlusTitle"/>
        <w:jc w:val="center"/>
      </w:pPr>
      <w:r>
        <w:t>ЗАКОНА "О ЗАЩИТЕ ДЕТЕЙ ОТ ИНФОРМАЦИИ, ПРИЧ</w:t>
      </w:r>
      <w:r>
        <w:t>ИНЯЮЩЕЙ ВРЕД</w:t>
      </w:r>
    </w:p>
    <w:p w:rsidR="00000000" w:rsidRDefault="000328F8">
      <w:pPr>
        <w:pStyle w:val="ConsPlusTitle"/>
        <w:jc w:val="center"/>
      </w:pPr>
      <w:r>
        <w:t>ИХ ЗДОРОВЬЮ И РАЗВИТИЮ"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 xml:space="preserve">Роскомнадзор публикует во вторник, 4 сентября, на своем интернет-портале </w:t>
      </w:r>
      <w:hyperlink w:anchor="Par22" w:tooltip="РЕКОМЕНДАЦИИ" w:history="1">
        <w:r>
          <w:rPr>
            <w:color w:val="0000FF"/>
          </w:rPr>
          <w:t>Рекомендации</w:t>
        </w:r>
      </w:hyperlink>
      <w:r>
        <w:t xml:space="preserve"> средствам массовой информации по применению Федерального </w:t>
      </w:r>
      <w:hyperlink r:id="rId8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от 29.12.2010 N 436-ФЗ "О защите детей от информации, причиняющей вред их здоровью и развитию".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Рекомендации по исполнению </w:t>
      </w:r>
      <w:hyperlink r:id="rId9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>, вступившего в силу с 1 сентября 2012 года, касаются вопросов маркирования информационной</w:t>
      </w:r>
      <w:r>
        <w:t xml:space="preserve"> продукции в теле- и радиопрограммах, печатных и сетевых СМИ, информационных агентствах, электронных периодических изданиях, распространяемых на электронных носителях.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Рекомендации подготовлены с учетом состоявшихся в Роскомнадзоре обсуждений с участием пр</w:t>
      </w:r>
      <w:r>
        <w:t>едставителей теле- и радиовещательных организаций, периодических печатных изданий, сетевых изданий, операторов кабельных сетей и спутникового вещания.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jc w:val="center"/>
        <w:outlineLvl w:val="0"/>
      </w:pPr>
      <w:bookmarkStart w:id="0" w:name="Par22"/>
      <w:bookmarkEnd w:id="0"/>
      <w:r>
        <w:t>РЕКОМЕНДАЦИИ</w:t>
      </w:r>
    </w:p>
    <w:p w:rsidR="00000000" w:rsidRDefault="000328F8">
      <w:pPr>
        <w:pStyle w:val="ConsPlusNormal"/>
        <w:jc w:val="center"/>
      </w:pPr>
      <w:r>
        <w:t xml:space="preserve">ПО ПРИМЕНЕНИЮ ФЕДЕРАЛЬНОГО </w:t>
      </w:r>
      <w:hyperlink r:id="rId10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ОТ 29.12.2010 N 436-ФЗ</w:t>
      </w:r>
    </w:p>
    <w:p w:rsidR="00000000" w:rsidRDefault="000328F8">
      <w:pPr>
        <w:pStyle w:val="ConsPlusNormal"/>
        <w:jc w:val="center"/>
      </w:pPr>
      <w:r>
        <w:t>"О ЗАЩИТЕ ДЕ</w:t>
      </w:r>
      <w:r>
        <w:t>ТЕЙ ОТ ИНФОРМАЦИИ, ПРИЧИНЯЮЩЕЙ ВРЕД</w:t>
      </w:r>
    </w:p>
    <w:p w:rsidR="00000000" w:rsidRDefault="000328F8">
      <w:pPr>
        <w:pStyle w:val="ConsPlusNormal"/>
        <w:jc w:val="center"/>
      </w:pPr>
      <w:r>
        <w:t>ИХ ЗДОРОВЬЮ И РАЗВИТИЮ"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 xml:space="preserve">Настоящий Федеральный </w:t>
      </w:r>
      <w:hyperlink r:id="rId11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</w:t>
        </w:r>
      </w:hyperlink>
      <w:r>
        <w:t xml:space="preserve"> регулирует отношения, связанные с защитой детей от информации, причиняющей вред их здоровью и (или) развитию, в том числе от такой информации, содержащейся в и</w:t>
      </w:r>
      <w:r>
        <w:t>нформационной продукции.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Данные рекомендации по применению средствами массовой информации настоящего Федерального </w:t>
      </w:r>
      <w:hyperlink r:id="rId12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подготовлены с учетом обсуждений, прошедших в Роскомнадзоре с участием представителей основных телеканалов, радиоканалов, перио</w:t>
      </w:r>
      <w:r>
        <w:t>дических печатных изданий, сетевых изданий, операторов кабельных сетей и спутникового вещания.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  <w:outlineLvl w:val="1"/>
      </w:pPr>
      <w:r>
        <w:t>1. При осуществлении телевизионного вещания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>Знак информационной продукции указывается: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для каждой программы, передачи, публикуемой в программах телепередач;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в </w:t>
      </w:r>
      <w:r>
        <w:t>транслируемых программах и передачах, классифицированных как информационная продукция для детей, достигших возраста двенадцати лет;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 для детей, достигших возраста шестнадцати лет;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запрещенная для детей (инф</w:t>
      </w:r>
      <w:r>
        <w:t xml:space="preserve">ормационная продукция, содержащая информацию, предусмотренную </w:t>
      </w:r>
      <w:hyperlink r:id="rId13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частью 2 статьи 5</w:t>
        </w:r>
      </w:hyperlink>
      <w:r>
        <w:t xml:space="preserve"> настоящего Федерального закона);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lastRenderedPageBreak/>
        <w:t>в отдельных музыкальных видеоклипах, транслируемых вне рамок маркируемых тематических блоков или не соответствующ</w:t>
      </w:r>
      <w:r>
        <w:t>их маркировке этих блоков в сторону более высоких возрастных ограничений.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Кроме того, в соответствии со </w:t>
      </w:r>
      <w:hyperlink r:id="rId14" w:tooltip="Закон РФ от 27.12.1991 N 2124-1 (ред. от 25.11.2017) &quot;О средствах массовой информации&quot; (с изм. и доп., вступ. в силу с 01.01.2018)------------ Недействующая редакция{КонсультантПлюс}" w:history="1">
        <w:r>
          <w:rPr>
            <w:color w:val="0000FF"/>
          </w:rPr>
          <w:t>ст. 27</w:t>
        </w:r>
      </w:hyperlink>
      <w:r>
        <w:t xml:space="preserve"> Закона РФ "О средствах массовой информации" при каждом выходе в эфир телепрограмм </w:t>
      </w:r>
      <w:r>
        <w:t xml:space="preserve">они должны сопровождаться сообщением об ограничении их распространения, а также знаком информационной продукции в случаях, предусмотренных Федеральным </w:t>
      </w:r>
      <w:hyperlink r:id="rId15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законом</w:t>
        </w:r>
      </w:hyperlink>
      <w:r>
        <w:t xml:space="preserve"> от 29 декабря 2010 года N 436-ФЗ "О защите детей от информации, причиняющей вред их здоро</w:t>
      </w:r>
      <w:r>
        <w:t>вью и развитию".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Знак информационной продукции демонстрируется в углу кадра и представляет собой: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шести лет, - цифру "6" со знаком "плюс";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двенадцати лет, - цифру "12" со знаком "плюс";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шестнадцати лет, - цифру "16" со знаком "плюс";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продукции, запрещенной для детей, - цифру "18" со знаком "плюс".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Размер знака информационной продукции должен быть не менее размера логотипа телеканала.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Знак информационной продукции демонстрируется в начале трансл</w:t>
      </w:r>
      <w:r>
        <w:t>яции каждой новой телепрограммы, телепередачи, а также при каждом возобновлении их трансляции (после прерывания рекламой и (или) иной информацией).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Продолжительность демонстрации знака информационной продукции в начале трансляции телепрограммы, телепередач</w:t>
      </w:r>
      <w:r>
        <w:t>и, а также при каждом возобновлении их трансляции (после прерывания рекламой и (или) иной информацией) должна составлять не менее 8 секунд.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демонстрации знака информационной продукции при телевещании такой знак не может накладываться на логотип телекан</w:t>
      </w:r>
      <w:r>
        <w:t>ала, телепрограммы, телепередачи или иные знаки, маркировки, размещенные на информационной продукции, распространяемой посредством телевещания, а также накладываться на субтитры, надписи разъясняющего характера.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Знак информационной продукции, обозначающий </w:t>
      </w:r>
      <w:r>
        <w:t>ее категорию, в публикуемых программах телепередач должен соответствовать знаку информационной продукции, размещенному вещателем при телевещании.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Без знака информационной продукции могут транслироваться: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Телепрограммы, телепередачи, транслируемые в эфире б</w:t>
      </w:r>
      <w:r>
        <w:t>ез предварительной записи;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имеющая значительную историческую, художественную или иную культурную ценность для общества.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подлежит распространению посредством телевещания с 7 часов до 21 часа по местному времени информационная пр</w:t>
      </w:r>
      <w:r>
        <w:t xml:space="preserve">одукция, предусмотренная </w:t>
      </w:r>
      <w:hyperlink r:id="rId16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пунктами 4</w:t>
        </w:r>
      </w:hyperlink>
      <w:r>
        <w:t xml:space="preserve"> и </w:t>
      </w:r>
      <w:hyperlink r:id="rId17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5 статьи 10</w:t>
        </w:r>
      </w:hyperlink>
      <w:r>
        <w:t xml:space="preserve"> Федерального закона N 436-ФЗ, а именно содержащая оправданные ее жанром и (или) сюжетом: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отдельные бранные слова и (или) выражения, не относящиеся</w:t>
      </w:r>
      <w:r>
        <w:t xml:space="preserve"> к нецензурной брани;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эксплуатирующие интереса к сексу и не носящие оскорбительного характера изображение или описание половых отношений между мужчиной и женщиной, за исключением изображения или описания действий сексуального характера.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lastRenderedPageBreak/>
        <w:t>Исключение соста</w:t>
      </w:r>
      <w:r>
        <w:t>вляют телепрограммы, доступ к просмотру которых осуществляется исключительно на платной основе с применением декодирующих технических устройств и демонстрацией соответствующего знака информационной продукции.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отнесенная производит</w:t>
      </w:r>
      <w:r>
        <w:t xml:space="preserve">елем к информационной продукции для детей, достигших возраста шестнадцати лет, в которой не содержится информации, предусмотренной </w:t>
      </w:r>
      <w:hyperlink r:id="rId18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пунктами 4</w:t>
        </w:r>
      </w:hyperlink>
      <w:r>
        <w:t xml:space="preserve"> и </w:t>
      </w:r>
      <w:hyperlink r:id="rId19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5 статьи 10</w:t>
        </w:r>
      </w:hyperlink>
      <w:r>
        <w:t xml:space="preserve"> Федерального закона N 436-ФЗ, и обозначе</w:t>
      </w:r>
      <w:r>
        <w:t>нная знаком информационной продукции 16+, может распространяться без применения декодирующих технических устройств и вышеозначенных ограничений по времени ее распространения.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подлежит распространению посредством телевещания с 4 часов до 23 часов по мест</w:t>
      </w:r>
      <w:r>
        <w:t>ному времени информационная продукция, содержащая информацию: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побуждающую детей к совершению действий, представляющих угрозу их жизни и (или) здоровью, в том числе к причинению вреда своему здоровью, самоубийству;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способную вызвать у детей желание употреби</w:t>
      </w:r>
      <w:r>
        <w:t>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</w:t>
      </w:r>
      <w:r>
        <w:t>ли попрошайничеством;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обосновывающую или оправдывающую допустимость насилия и (или) жестокости либо побуждающую осуществлять насильственные действия по отношению к людям или животным, за исключением случаев, предусмотренных настоящим Федеральным </w:t>
      </w:r>
      <w:hyperlink r:id="rId20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</w:t>
        </w:r>
        <w:r>
          <w:rPr>
            <w:color w:val="0000FF"/>
          </w:rPr>
          <w:t>ом</w:t>
        </w:r>
      </w:hyperlink>
      <w:r>
        <w:t>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отрицающую семейные ценности и формирующую неуважение к родителям и (или) другим членам семьи;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оправдывающую противоправное поведение.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Исключение составляют телепрограммы, доступ к просмотру которых осуществляется исключительно с применением декодир</w:t>
      </w:r>
      <w:r>
        <w:t>ующих технических устройств и демонстрацией знака информационной продукции.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отнесенная производителем к информационной продукции, запрещенной для детей, и обозначенная знаком информационной продукции 18+, не может распространяться</w:t>
      </w:r>
      <w:r>
        <w:t xml:space="preserve"> без применения декодирующих устройств с 4 часов до 23 часов по местному времени.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размещении анонсов или сообщений о распространении посредством телевещания информационной продукции, запрещенной для детей, не допускается использование фрагментов указан</w:t>
      </w:r>
      <w:r>
        <w:t>ной информационной продукции, содержащей информацию, причиняющую вред здоровью и (или) развитию детей.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Анонсы телепрограмм, телепередач, содержащих информацию, причиняющую вред здоровью и (или) развитию детей, должны сопровождать сообщением об этом посредс</w:t>
      </w:r>
      <w:r>
        <w:t>твом размещения в них соответствующего знака информационной продукции.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  <w:outlineLvl w:val="1"/>
      </w:pPr>
      <w:r>
        <w:t>2. При осуществлении радиовещания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>Знак информационной продукции указывается: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в публикуемых программах радиопередач для конкретной радиопередачи, должен соответствовать возрастной категории, указываемой в звуковом текстовом предупреждении к данной радиопередаче.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Сопровождение сообщением об ограничении распространения среди детей пос</w:t>
      </w:r>
      <w:r>
        <w:t>редством радиовещания информационной продукции осуществляется вещателем не реже четырех раз в сутки при непрерывном вещании вместе с иными выходными данными или при каждом выходе в эфир радиопрограммы, также с иными выходными данными.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lastRenderedPageBreak/>
        <w:t>Основанием для сопров</w:t>
      </w:r>
      <w:r>
        <w:t>ождения радиопередачи сообщением об ограничении распространения среди детей посредством радиовещания информационной продукции, содержащей негативную информацию, являются сведения, полученные в результате классификации информационной продукции, осуществленн</w:t>
      </w:r>
      <w:r>
        <w:t>ой вещателем, либо указанные производителем в сопроводительных документах на информационную продукцию.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Сообщение об ограничении распространения среди детей посредством радиовещания информационной продукции, содержащей негативную информацию, содержит в себе</w:t>
      </w:r>
      <w:r>
        <w:t xml:space="preserve"> звуковое текстовое предупреждение: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шести лет, - "для детей старше шести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двенадцати лет,</w:t>
      </w:r>
      <w:r>
        <w:t xml:space="preserve"> - "для детей старше двенадцати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шестнадцати лет, - "для детей старше шестнадцати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продукции, запрещенной для детей, - "запр</w:t>
      </w:r>
      <w:r>
        <w:t>ещено для детей".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сопровождении сообщением об ограничении распространения среди детей посредством радиовещания информационной продукции, содержащей негативную информацию, такое сообщение не может накладываться на звуковые сообщения, препятствующие восп</w:t>
      </w:r>
      <w:r>
        <w:t>риятию текстового предупреждения.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Без знака информационной продукции могут транслироваться: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радиопрограммы, радиопередачи, транслируемые в эфире без предварительной записи;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имеющая значительную историческую, художественную или ину</w:t>
      </w:r>
      <w:r>
        <w:t>ю культурную ценность для общества.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Не подлежит распространению посредством радиовещания с 7 часов до 21 часа по местному времени информационная продукция, предусмотренная </w:t>
      </w:r>
      <w:hyperlink r:id="rId21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пунктами 4</w:t>
        </w:r>
      </w:hyperlink>
      <w:r>
        <w:t xml:space="preserve"> и </w:t>
      </w:r>
      <w:hyperlink r:id="rId22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5 статьи 10</w:t>
        </w:r>
      </w:hyperlink>
      <w:r>
        <w:t xml:space="preserve"> Федерального закона N 436-ФЗ, а именно содержащая оправданные ее жанром и (или) сюжетом: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отдельные бранные слова и (или) выражения, не относящиеся к нецензурной брани;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эксплуатирующие интереса к сексу и не носящие оскорбительного характера описание пол</w:t>
      </w:r>
      <w:r>
        <w:t>овых отношений между мужчиной и женщиной, за исключением описания действий сексуального характера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Исключение составляют радиопрограммы, доступ к просмотру которых осуществляется исключительно на платной основе с применением декодирующих технических устройс</w:t>
      </w:r>
      <w:r>
        <w:t>тв и демонстрацией соответствующего знака информационной продукции.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Информационная продукция, отнесенная производителем к информационной продукции для детей, достигших возраста шестнадцати лет, в которой не содержится информации, предусмотренной </w:t>
      </w:r>
      <w:hyperlink r:id="rId23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пунктами 4</w:t>
        </w:r>
      </w:hyperlink>
      <w:r>
        <w:t xml:space="preserve"> и </w:t>
      </w:r>
      <w:hyperlink r:id="rId24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5 статьи 10</w:t>
        </w:r>
      </w:hyperlink>
      <w:r>
        <w:t xml:space="preserve"> Федерального закона N 436-ФЗ, и обозначенная текстовым предупреждением в виде словосочетания "для детей старше 16 лет", может распространяться без применения декодирующих технически</w:t>
      </w:r>
      <w:r>
        <w:t>х устройств и вышеозначенных ограничений по времени ее распространения.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подлежит распространению посредством радиовещания с 4 часов до 23 часов по местному времени информационная продукция, содержащая информацию: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побуждающую детей к совершению действий,</w:t>
      </w:r>
      <w:r>
        <w:t xml:space="preserve"> представляющих угрозу их жизни и (или) здоровью, в том числе к причинению вреда своему здоровью, самоубийству;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способную вызвать у детей желание употребить наркотические средства, психотропные и (или) </w:t>
      </w:r>
      <w:r>
        <w:lastRenderedPageBreak/>
        <w:t>одурманивающие вещества, табачные изделия, алкогольную</w:t>
      </w:r>
      <w:r>
        <w:t xml:space="preserve">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или попрошайничеством;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обосновывающую или оправдывающую допустимость насилия и (или) жестокости либо по</w:t>
      </w:r>
      <w:r>
        <w:t xml:space="preserve">буждающую осуществлять насильственные действия по отношению к людям или животным, за исключением случаев, предусмотренных настоящим Федеральным </w:t>
      </w:r>
      <w:hyperlink r:id="rId25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законом</w:t>
        </w:r>
      </w:hyperlink>
      <w:r>
        <w:t>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отрицающую семейные ценности и формирующую неуважение к родителям и (или) другим членам семьи;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оправдывающую противоправное поведение.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Исключение составляют радиопрограммы, доступ к которым осуществляется исключительно с применением декодирующих технических устройств и демонстрацией знака информационной продукции.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Информационная продукция, отнесенна</w:t>
      </w:r>
      <w:r>
        <w:t>я производителем к информационной продукции, запрещенной для детей, и обозначенная текстовым предупреждением в виде словосочетания "запрещено для детей", не может распространяться без применения декодирующих устройств с 4 часов до 23 часов по местному врем</w:t>
      </w:r>
      <w:r>
        <w:t>ени.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размещении анонсов или сообщений о распространении посредством радиовещания информационной продукции, запрещенной для детей, не допускается использование фрагментов указанной информационной продукции, содержащей информацию, причиняющую вред здоров</w:t>
      </w:r>
      <w:r>
        <w:t>ью и (или) развитию детей.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Анонсы радиопрограмм, радиопередач, содержащих информацию, причиняющую вред здоровью и (или) развитию детей, должны сопровождать сообщением об этом посредством размещения в них соответствующего знака информационной продукции.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  <w:outlineLvl w:val="1"/>
      </w:pPr>
      <w:r>
        <w:t>3.</w:t>
      </w:r>
      <w:r>
        <w:t xml:space="preserve"> При производстве и распространении периодических печатных изданий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>Знак информационной продукции указывается: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на первой полосе периодического печатного издания и должен соответствовать самой старшей возрастной категории информационной продукции, распростр</w:t>
      </w:r>
      <w:r>
        <w:t>аняемой в данном выпуске периодического печатного издания.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В соответствии со </w:t>
      </w:r>
      <w:hyperlink r:id="rId26" w:tooltip="Закон РФ от 27.12.1991 N 2124-1 (ред. от 25.11.2017) &quot;О средствах массовой информации&quot; (с изм. и доп., вступ. в силу с 01.01.2018)------------ Недействующая редакция{КонсультантПлюс}" w:history="1">
        <w:r>
          <w:rPr>
            <w:color w:val="0000FF"/>
          </w:rPr>
          <w:t>ст. 27</w:t>
        </w:r>
      </w:hyperlink>
      <w:r>
        <w:t xml:space="preserve"> Закона РФ "О средствах массовой информации" каждый выпуск периодического печатного издания должен содержать з</w:t>
      </w:r>
      <w:r>
        <w:t xml:space="preserve">нак информационной продукции в случаях, предусмотренных Федеральным </w:t>
      </w:r>
      <w:hyperlink r:id="rId27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законом</w:t>
        </w:r>
      </w:hyperlink>
      <w:r>
        <w:t xml:space="preserve"> от 29 декабря 2010 года N 436-ФЗ "О защите детей от информации, причиняющей вред их здоровью и развитию".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Обозначение категории информационной продукции знаком информационн</w:t>
      </w:r>
      <w:r>
        <w:t xml:space="preserve">ой продукции и (или)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</w:t>
      </w:r>
      <w:hyperlink r:id="rId28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ее производителем и (или) распространителем следующим образом: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не достигших возраста шести лет, - в виде цифры "0" и знака "плюс";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шести лет, - в виде цифры "6" и знака "плюс"</w:t>
      </w:r>
      <w:r>
        <w:t xml:space="preserve"> и (или) текстового предупреждения в виде словосочетания "для детей старше шести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двенадцати лет, - в виде цифры "12" и знака "плюс" и (или) текстового предупреждения в в</w:t>
      </w:r>
      <w:r>
        <w:t>иде словосочетания "для детей старше 12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lastRenderedPageBreak/>
        <w:t xml:space="preserve">применительно к категории информационной продукции для детей, достигших возраста шестнадцати лет, - в виде цифры "16" и знака "плюс" и (или) текстового предупреждения в виде словосочетания "для детей старше 16 </w:t>
      </w:r>
      <w:r>
        <w:t>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продукции, запрещенной для детей, - в виде цифры "18" и знака "плюс" и (или) текстового предупреждения в виде словосочетания "запрещено для детей".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Знак информационной продукции по размеру не должен быть меньш</w:t>
      </w:r>
      <w:r>
        <w:t>е логотипа издания или шрифтов, используемых на полосе, при этом шрифт знака информационной защиты по начертанию, цвету должен отличаться от основного шрифта и цветных подложек, используемых на первой полосе периодического печатного издания.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Выпуск и распр</w:t>
      </w:r>
      <w:r>
        <w:t>остранение периодических печатных изданий, специализирующихся на распространении информации общественно-политического или производственно-практического характера, допускается без размещения знака информационной продукции.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  <w:outlineLvl w:val="1"/>
      </w:pPr>
      <w:r>
        <w:t>4. При производстве и распростран</w:t>
      </w:r>
      <w:r>
        <w:t>ении сетевых изданий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>Знак информационной продукции указывается: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на главной странице сетевого издания и должен соответствовать самой старшей возрастной категории информационной продукции, распространяемой в данном выпуске.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Обозначение категории информацион</w:t>
      </w:r>
      <w:r>
        <w:t xml:space="preserve">ной продукции знаком информационной продукции и (или)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</w:t>
      </w:r>
      <w:hyperlink r:id="rId29" w:tooltip="Федеральный закон от 29.12.2010 N 436-ФЗ (ред. от 01.05.2017) &quot;О защите детей от информации, причиняющей вред их здоровью и развитию&quot;{КонсультантПлюс}" w:history="1">
        <w:r>
          <w:rPr>
            <w:color w:val="0000FF"/>
          </w:rPr>
          <w:t>закона</w:t>
        </w:r>
      </w:hyperlink>
      <w:r>
        <w:t xml:space="preserve"> ее производителем и (или) рас</w:t>
      </w:r>
      <w:r>
        <w:t>пространителем следующим образом: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не достигших возраста шести лет, - в виде цифры "0" и знака "плюс";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шести лет, - в виде цифры "6" и знака "плюс" и (или) текстового предупреждения в виде словосочетания "для детей старше шести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</w:t>
      </w:r>
      <w:r>
        <w:t>дукции для детей, достигших возраста двенадцати лет, - в виде цифры "12" и знака "плюс" и (или) текстового предупреждения в виде словосочетания "для детей старше 12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 для детей, достигших возраста шест</w:t>
      </w:r>
      <w:r>
        <w:t>надцати лет, - в виде цифры "16" и знака "плюс" и (или) текстового предупреждения в виде словосочетания "для детей старше 16 лет";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применительно к категории информационной продукции, запрещенной для детей, - в виде цифры "18" и знака "плюс" и (или) текстов</w:t>
      </w:r>
      <w:r>
        <w:t>ого предупреждения в виде словосочетания "запрещено для детей".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Знак информационной продукции должен располагаться в верхней части главной страницы, по размеру должен быть не меньше 75% от заголовка второго уровня, или не меньше размеров шрифта основного т</w:t>
      </w:r>
      <w:r>
        <w:t>екста с применением полужирного начертания, или не меньше 20% от основной информационной колонки. По цвету знак информационной продукции должен соответствовать или быть контрастным цвету заголовка издания.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Новостная лента знаком информационной продукции не</w:t>
      </w:r>
      <w:r>
        <w:t xml:space="preserve"> маркируется.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Не маркируются комментарии и (или) сообщения, размещаемые по своему усмотрению читателями сетевого издания на сайте такого издания.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 xml:space="preserve">К зарегистрированным до 10 ноября 2011 года (до вступления в силу Федерального </w:t>
      </w:r>
      <w:hyperlink r:id="rId30" w:tooltip="Федеральный закон от 14.06.2011 N 142-ФЗ &quot;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&quot;{КонсультантПлюс}" w:history="1">
        <w:r>
          <w:rPr>
            <w:color w:val="0000FF"/>
          </w:rPr>
          <w:t>закона</w:t>
        </w:r>
      </w:hyperlink>
      <w:r>
        <w:t xml:space="preserve"> от 14 июля </w:t>
      </w:r>
      <w:r>
        <w:lastRenderedPageBreak/>
        <w:t>2011 года N 142-ФЗ) электронным периодическим изданиям, распространяемым в информационно-коммуникационной сети Интернет, применяются те же правила, что и к сетевым изданиям.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  <w:outlineLvl w:val="1"/>
      </w:pPr>
      <w:r>
        <w:t>5. При произв</w:t>
      </w:r>
      <w:r>
        <w:t>одстве электронных периодических изданий, распространяемых на электронных носителях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  <w:r>
        <w:t>Знак информационной продукции указывается: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На обложке/футляре носителя и на самом носителе.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В остальном применяются те же правила, что и при производстве и распространении</w:t>
      </w:r>
      <w:r>
        <w:t xml:space="preserve"> периодических печатных изданий.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производстве и распространении продукции информационных агентств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Классификация информационной продукции информационного агентства распространяемой по подписке, должна до начала ее оборота на территории Российской Федера</w:t>
      </w:r>
      <w:r>
        <w:t>ции осуществляться ее производителем и (или) распространителем самостоятельно.</w:t>
      </w:r>
    </w:p>
    <w:p w:rsidR="00000000" w:rsidRDefault="000328F8">
      <w:pPr>
        <w:pStyle w:val="ConsPlusNormal"/>
        <w:spacing w:before="200"/>
        <w:ind w:firstLine="540"/>
        <w:jc w:val="both"/>
      </w:pPr>
      <w:r>
        <w:t>При распространении продукции информационного агентства в открытом доступе в информационно-телекоммуникационной сети Интернет применяются правила, установленные для сетевых изда</w:t>
      </w:r>
      <w:r>
        <w:t>ний.</w:t>
      </w:r>
    </w:p>
    <w:p w:rsidR="00000000" w:rsidRDefault="000328F8">
      <w:pPr>
        <w:pStyle w:val="ConsPlusNormal"/>
        <w:ind w:firstLine="540"/>
        <w:jc w:val="both"/>
      </w:pPr>
    </w:p>
    <w:p w:rsidR="00000000" w:rsidRDefault="000328F8">
      <w:pPr>
        <w:pStyle w:val="ConsPlusNormal"/>
        <w:ind w:firstLine="540"/>
        <w:jc w:val="both"/>
      </w:pPr>
    </w:p>
    <w:p w:rsidR="000328F8" w:rsidRDefault="000328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328F8">
      <w:headerReference w:type="default" r:id="rId31"/>
      <w:footerReference w:type="default" r:id="rId3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8F8" w:rsidRDefault="000328F8">
      <w:pPr>
        <w:spacing w:after="0" w:line="240" w:lineRule="auto"/>
      </w:pPr>
      <w:r>
        <w:separator/>
      </w:r>
    </w:p>
  </w:endnote>
  <w:endnote w:type="continuationSeparator" w:id="0">
    <w:p w:rsidR="000328F8" w:rsidRDefault="0003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328F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 w:rsidRPr="000328F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rPr>
              <w:rFonts w:eastAsiaTheme="minorEastAsia"/>
              <w:b/>
              <w:bCs/>
              <w:color w:val="333399"/>
              <w:sz w:val="28"/>
              <w:szCs w:val="28"/>
            </w:rPr>
          </w:pPr>
          <w:r w:rsidRPr="000328F8">
            <w:rPr>
              <w:rFonts w:eastAsiaTheme="minorEastAsia"/>
              <w:b/>
              <w:bCs/>
              <w:color w:val="333399"/>
              <w:sz w:val="28"/>
              <w:szCs w:val="28"/>
            </w:rPr>
            <w:t>КонсультантПлюс</w:t>
          </w:r>
          <w:r w:rsidRPr="000328F8">
            <w:rPr>
              <w:rFonts w:eastAsiaTheme="minorEastAsi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jc w:val="center"/>
            <w:rPr>
              <w:rFonts w:eastAsiaTheme="minorEastAsia"/>
              <w:b/>
              <w:bCs/>
            </w:rPr>
          </w:pPr>
          <w:hyperlink r:id="rId1" w:history="1">
            <w:r w:rsidRPr="000328F8">
              <w:rPr>
                <w:rFonts w:eastAsiaTheme="minorEastAsi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jc w:val="right"/>
            <w:rPr>
              <w:rFonts w:eastAsiaTheme="minorEastAsia"/>
            </w:rPr>
          </w:pPr>
          <w:r w:rsidRPr="000328F8">
            <w:rPr>
              <w:rFonts w:eastAsiaTheme="minorEastAsia"/>
            </w:rPr>
            <w:t xml:space="preserve">Страница </w:t>
          </w:r>
          <w:r w:rsidRPr="000328F8">
            <w:rPr>
              <w:rFonts w:eastAsiaTheme="minorEastAsia"/>
            </w:rPr>
            <w:fldChar w:fldCharType="begin"/>
          </w:r>
          <w:r w:rsidRPr="000328F8">
            <w:rPr>
              <w:rFonts w:eastAsiaTheme="minorEastAsia"/>
            </w:rPr>
            <w:instrText>\PAGE</w:instrText>
          </w:r>
          <w:r w:rsidR="006D0316" w:rsidRPr="000328F8">
            <w:rPr>
              <w:rFonts w:eastAsiaTheme="minorEastAsia"/>
            </w:rPr>
            <w:fldChar w:fldCharType="separate"/>
          </w:r>
          <w:r w:rsidR="006D0316" w:rsidRPr="000328F8">
            <w:rPr>
              <w:rFonts w:eastAsiaTheme="minorEastAsia"/>
              <w:noProof/>
            </w:rPr>
            <w:t>8</w:t>
          </w:r>
          <w:r w:rsidRPr="000328F8">
            <w:rPr>
              <w:rFonts w:eastAsiaTheme="minorEastAsia"/>
            </w:rPr>
            <w:fldChar w:fldCharType="end"/>
          </w:r>
          <w:r w:rsidRPr="000328F8">
            <w:rPr>
              <w:rFonts w:eastAsiaTheme="minorEastAsia"/>
            </w:rPr>
            <w:t xml:space="preserve"> из </w:t>
          </w:r>
          <w:r w:rsidRPr="000328F8">
            <w:rPr>
              <w:rFonts w:eastAsiaTheme="minorEastAsia"/>
            </w:rPr>
            <w:fldChar w:fldCharType="begin"/>
          </w:r>
          <w:r w:rsidRPr="000328F8">
            <w:rPr>
              <w:rFonts w:eastAsiaTheme="minorEastAsia"/>
            </w:rPr>
            <w:instrText>\NUMPAGES</w:instrText>
          </w:r>
          <w:r w:rsidR="006D0316" w:rsidRPr="000328F8">
            <w:rPr>
              <w:rFonts w:eastAsiaTheme="minorEastAsia"/>
            </w:rPr>
            <w:fldChar w:fldCharType="separate"/>
          </w:r>
          <w:r w:rsidR="006D0316" w:rsidRPr="000328F8">
            <w:rPr>
              <w:rFonts w:eastAsiaTheme="minorEastAsia"/>
              <w:noProof/>
            </w:rPr>
            <w:t>8</w:t>
          </w:r>
          <w:r w:rsidRPr="000328F8">
            <w:rPr>
              <w:rFonts w:eastAsiaTheme="minorEastAsia"/>
            </w:rPr>
            <w:fldChar w:fldCharType="end"/>
          </w:r>
        </w:p>
      </w:tc>
    </w:tr>
  </w:tbl>
  <w:p w:rsidR="00000000" w:rsidRDefault="000328F8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8F8" w:rsidRDefault="000328F8">
      <w:pPr>
        <w:spacing w:after="0" w:line="240" w:lineRule="auto"/>
      </w:pPr>
      <w:r>
        <w:separator/>
      </w:r>
    </w:p>
  </w:footnote>
  <w:footnote w:type="continuationSeparator" w:id="0">
    <w:p w:rsidR="000328F8" w:rsidRDefault="00032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 w:rsidRPr="000328F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rPr>
              <w:rFonts w:eastAsiaTheme="minorEastAsia"/>
              <w:sz w:val="16"/>
              <w:szCs w:val="16"/>
            </w:rPr>
          </w:pPr>
          <w:r w:rsidRPr="000328F8">
            <w:rPr>
              <w:rFonts w:eastAsiaTheme="minorEastAsia"/>
              <w:sz w:val="16"/>
              <w:szCs w:val="16"/>
            </w:rPr>
            <w:t>&lt;Информационное сообщен</w:t>
          </w:r>
          <w:r w:rsidRPr="000328F8">
            <w:rPr>
              <w:rFonts w:eastAsiaTheme="minorEastAsia"/>
              <w:sz w:val="16"/>
              <w:szCs w:val="16"/>
            </w:rPr>
            <w:t>ие&gt; Роскомнадзора</w:t>
          </w:r>
          <w:r w:rsidRPr="000328F8">
            <w:rPr>
              <w:rFonts w:eastAsiaTheme="minorEastAsia"/>
              <w:sz w:val="16"/>
              <w:szCs w:val="16"/>
            </w:rPr>
            <w:br/>
            <w:t>"Рекомендации средствам массовой информации по применению Федерального закона "...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  <w:p w:rsidR="00000000" w:rsidRPr="000328F8" w:rsidRDefault="000328F8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328F8" w:rsidRDefault="000328F8">
          <w:pPr>
            <w:pStyle w:val="ConsPlusNormal"/>
            <w:jc w:val="right"/>
            <w:rPr>
              <w:rFonts w:eastAsiaTheme="minorEastAsia"/>
              <w:sz w:val="16"/>
              <w:szCs w:val="16"/>
            </w:rPr>
          </w:pPr>
          <w:r w:rsidRPr="000328F8">
            <w:rPr>
              <w:rFonts w:eastAsiaTheme="minorEastAsia"/>
              <w:sz w:val="18"/>
              <w:szCs w:val="18"/>
            </w:rPr>
            <w:t xml:space="preserve">Документ предоставлен </w:t>
          </w:r>
          <w:hyperlink r:id="rId1" w:history="1">
            <w:r w:rsidRPr="000328F8">
              <w:rPr>
                <w:rFonts w:eastAsiaTheme="minorEastAsia"/>
                <w:color w:val="0000FF"/>
                <w:sz w:val="18"/>
                <w:szCs w:val="18"/>
              </w:rPr>
              <w:t>КонсультантПлюс</w:t>
            </w:r>
          </w:hyperlink>
          <w:r w:rsidRPr="000328F8">
            <w:rPr>
              <w:rFonts w:eastAsiaTheme="minorEastAsia"/>
              <w:sz w:val="18"/>
              <w:szCs w:val="18"/>
            </w:rPr>
            <w:br/>
          </w:r>
          <w:r w:rsidRPr="000328F8">
            <w:rPr>
              <w:rFonts w:eastAsiaTheme="minorEastAsia"/>
              <w:sz w:val="16"/>
              <w:szCs w:val="16"/>
            </w:rPr>
            <w:t>Дата сохранения: 08.05.2018</w:t>
          </w:r>
        </w:p>
      </w:tc>
    </w:tr>
  </w:tbl>
  <w:p w:rsidR="00000000" w:rsidRDefault="000328F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0328F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5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B77"/>
    <w:rsid w:val="000328F8"/>
    <w:rsid w:val="006D0316"/>
    <w:rsid w:val="0075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F0A32CB8AD1943A8E268C11AD4943FD599FBEFB4ECCDBC691150C6FW70CF" TargetMode="External"/><Relationship Id="rId13" Type="http://schemas.openxmlformats.org/officeDocument/2006/relationships/hyperlink" Target="consultantplus://offline/ref=6E0F0A32CB8AD1943A8E268C11AD4943FD599FBEFB4ECCDBC691150C6F7C7B028E252E741C60E8A0W306F" TargetMode="External"/><Relationship Id="rId18" Type="http://schemas.openxmlformats.org/officeDocument/2006/relationships/hyperlink" Target="consultantplus://offline/ref=6E0F0A32CB8AD1943A8E268C11AD4943FD599FBEFB4ECCDBC691150C6F7C7B028E252E741C60E8ADW302F" TargetMode="External"/><Relationship Id="rId26" Type="http://schemas.openxmlformats.org/officeDocument/2006/relationships/hyperlink" Target="consultantplus://offline/ref=6E0F0A32CB8AD1943A8E268C11AD4943FD5A98B9F944CCDBC691150C6F7C7B028E252E741C60E9A2W30A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0F0A32CB8AD1943A8E268C11AD4943FD599FBEFB4ECCDBC691150C6F7C7B028E252E741C60E8ADW302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6E0F0A32CB8AD1943A8E268C11AD4943FD599FBEFB4ECCDBC691150C6FW70CF" TargetMode="External"/><Relationship Id="rId17" Type="http://schemas.openxmlformats.org/officeDocument/2006/relationships/hyperlink" Target="consultantplus://offline/ref=6E0F0A32CB8AD1943A8E268C11AD4943FD599FBEFB4ECCDBC691150C6F7C7B028E252E741C60E8ADW303F" TargetMode="External"/><Relationship Id="rId25" Type="http://schemas.openxmlformats.org/officeDocument/2006/relationships/hyperlink" Target="consultantplus://offline/ref=6E0F0A32CB8AD1943A8E268C11AD4943FD599FBEFB4ECCDBC691150C6FW70C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0F0A32CB8AD1943A8E268C11AD4943FD599FBEFB4ECCDBC691150C6F7C7B028E252E741C60E8ADW302F" TargetMode="External"/><Relationship Id="rId20" Type="http://schemas.openxmlformats.org/officeDocument/2006/relationships/hyperlink" Target="consultantplus://offline/ref=6E0F0A32CB8AD1943A8E268C11AD4943FD599FBEFB4ECCDBC691150C6FW70CF" TargetMode="External"/><Relationship Id="rId29" Type="http://schemas.openxmlformats.org/officeDocument/2006/relationships/hyperlink" Target="consultantplus://offline/ref=6E0F0A32CB8AD1943A8E268C11AD4943FD599FBEFB4ECCDBC691150C6FW70C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E0F0A32CB8AD1943A8E268C11AD4943FD599FBEFB4ECCDBC691150C6FW70CF" TargetMode="External"/><Relationship Id="rId24" Type="http://schemas.openxmlformats.org/officeDocument/2006/relationships/hyperlink" Target="consultantplus://offline/ref=6E0F0A32CB8AD1943A8E268C11AD4943FD599FBEFB4ECCDBC691150C6F7C7B028E252E741C60E8ADW303F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E0F0A32CB8AD1943A8E268C11AD4943FD599FBEFB4ECCDBC691150C6FW70CF" TargetMode="External"/><Relationship Id="rId23" Type="http://schemas.openxmlformats.org/officeDocument/2006/relationships/hyperlink" Target="consultantplus://offline/ref=6E0F0A32CB8AD1943A8E268C11AD4943FD599FBEFB4ECCDBC691150C6F7C7B028E252E741C60E8ADW302F" TargetMode="External"/><Relationship Id="rId28" Type="http://schemas.openxmlformats.org/officeDocument/2006/relationships/hyperlink" Target="consultantplus://offline/ref=6E0F0A32CB8AD1943A8E268C11AD4943FD599FBEFB4ECCDBC691150C6FW70CF" TargetMode="External"/><Relationship Id="rId10" Type="http://schemas.openxmlformats.org/officeDocument/2006/relationships/hyperlink" Target="consultantplus://offline/ref=6E0F0A32CB8AD1943A8E268C11AD4943FD599FBEFB4ECCDBC691150C6FW70CF" TargetMode="External"/><Relationship Id="rId19" Type="http://schemas.openxmlformats.org/officeDocument/2006/relationships/hyperlink" Target="consultantplus://offline/ref=6E0F0A32CB8AD1943A8E268C11AD4943FD599FBEFB4ECCDBC691150C6F7C7B028E252E741C60E8ADW303F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E0F0A32CB8AD1943A8E268C11AD4943FD599FBEFB4ECCDBC691150C6FW70CF" TargetMode="External"/><Relationship Id="rId14" Type="http://schemas.openxmlformats.org/officeDocument/2006/relationships/hyperlink" Target="consultantplus://offline/ref=6E0F0A32CB8AD1943A8E268C11AD4943FD5A98B9F944CCDBC691150C6F7C7B028E252E741C60E9A2W30AF" TargetMode="External"/><Relationship Id="rId22" Type="http://schemas.openxmlformats.org/officeDocument/2006/relationships/hyperlink" Target="consultantplus://offline/ref=6E0F0A32CB8AD1943A8E268C11AD4943FD599FBEFB4ECCDBC691150C6F7C7B028E252E741C60E8ADW303F" TargetMode="External"/><Relationship Id="rId27" Type="http://schemas.openxmlformats.org/officeDocument/2006/relationships/hyperlink" Target="consultantplus://offline/ref=6E0F0A32CB8AD1943A8E268C11AD4943FD599FBEFB4ECCDBC691150C6FW70CF" TargetMode="External"/><Relationship Id="rId30" Type="http://schemas.openxmlformats.org/officeDocument/2006/relationships/hyperlink" Target="consultantplus://offline/ref=6E0F0A32CB8AD1943A8E268C11AD4943FE599CBEFA49CCDBC691150C6FW70C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3861</Words>
  <Characters>22008</Characters>
  <Application>Microsoft Office Word</Application>
  <DocSecurity>2</DocSecurity>
  <Lines>183</Lines>
  <Paragraphs>51</Paragraphs>
  <ScaleCrop>false</ScaleCrop>
  <Company>КонсультантПлюс Версия 4017.00.93</Company>
  <LinksUpToDate>false</LinksUpToDate>
  <CharactersWithSpaces>25818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&lt;Информационное сообщение&gt; Роскомнадзора"Рекомендации средствам массовой информации по применению Федерального закона "О защите детей от информации, причиняющей вред их здоровью и развитию"(вместе с "Рекомендациями по применению Федерального закона от 29.</dc:title>
  <dc:creator>Бойко ЕН</dc:creator>
  <cp:lastModifiedBy>Бойко ЕН</cp:lastModifiedBy>
  <cp:revision>2</cp:revision>
  <dcterms:created xsi:type="dcterms:W3CDTF">2018-05-08T05:59:00Z</dcterms:created>
  <dcterms:modified xsi:type="dcterms:W3CDTF">2018-05-08T05:59:00Z</dcterms:modified>
</cp:coreProperties>
</file>