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C7" w:rsidRPr="002E0BC7" w:rsidRDefault="002E0BC7" w:rsidP="002E0BC7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r w:rsidRPr="002E0BC7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Приказ Министерства образования и науки Российской Федерации (</w:t>
      </w:r>
      <w:proofErr w:type="spellStart"/>
      <w:r w:rsidRPr="002E0BC7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Минобрнауки</w:t>
      </w:r>
      <w:proofErr w:type="spellEnd"/>
      <w:r w:rsidRPr="002E0BC7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 xml:space="preserve"> России) от 22 января 2014 г. N 32 г. Москва "Об утверждении Порядка приема граждан на </w:t>
      </w:r>
      <w:proofErr w:type="gramStart"/>
      <w:r w:rsidRPr="002E0BC7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обучение по</w:t>
      </w:r>
      <w:proofErr w:type="gramEnd"/>
      <w:r w:rsidRPr="002E0BC7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 xml:space="preserve"> образовательным программам начального общего, основного общего и среднего общего образования"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Зарегистрирован в Минюсте РФ 2 апреля 2014 г.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Регистрационный N 31800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</w:t>
      </w:r>
      <w:proofErr w:type="gramStart"/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N 48, ст. 6165)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 </w:t>
      </w:r>
      <w:hyperlink r:id="rId5" w:tgtFrame="_blank" w:history="1">
        <w:r w:rsidRPr="002E0BC7">
          <w:rPr>
            <w:rFonts w:ascii="Arial" w:eastAsia="Times New Roman" w:hAnsi="Arial" w:cs="Arial"/>
            <w:color w:val="1F77BB"/>
            <w:spacing w:val="3"/>
            <w:sz w:val="24"/>
            <w:szCs w:val="24"/>
            <w:u w:val="single"/>
            <w:lang w:eastAsia="ru-RU"/>
          </w:rPr>
          <w:t>официальный интернет-портал правовой информации</w:t>
        </w:r>
      </w:hyperlink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4 января 2014 г.), </w:t>
      </w:r>
      <w:r w:rsidRPr="002E0BC7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приказываю:</w:t>
      </w:r>
      <w:proofErr w:type="gramEnd"/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1. Утвердить прилагаемый Порядок приема граждан на </w:t>
      </w:r>
      <w:proofErr w:type="gramStart"/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обучение по</w:t>
      </w:r>
      <w:proofErr w:type="gramEnd"/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от 15 февраля 2012 г. N 107 "Об утверждении Порядка приема граждан в общеобразовательные учреждения" (зарегистрирован Министерством юстиции Российской Федерации 17 апреля 2012 г., регистрационный N 23859);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от 4 июля 2012 г. N 521 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 г. N 107" (зарегистрирован Министерством юстиции Российской Федерации 25 июля 2012</w:t>
      </w:r>
      <w:proofErr w:type="gramEnd"/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г., регистрационный N 24999).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Министр Д. Ливанов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u w:val="single"/>
          <w:lang w:eastAsia="ru-RU"/>
        </w:rPr>
        <w:lastRenderedPageBreak/>
        <w:t>Приложение</w:t>
      </w:r>
    </w:p>
    <w:p w:rsidR="002E0BC7" w:rsidRPr="002E0BC7" w:rsidRDefault="002E0BC7" w:rsidP="002E0BC7">
      <w:pPr>
        <w:spacing w:after="100" w:afterAutospacing="1" w:line="240" w:lineRule="auto"/>
        <w:textAlignment w:val="top"/>
        <w:outlineLvl w:val="3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Порядок приема граждан на </w:t>
      </w:r>
      <w:proofErr w:type="gramStart"/>
      <w:r w:rsidRPr="002E0BC7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обучение по</w:t>
      </w:r>
      <w:proofErr w:type="gramEnd"/>
      <w:r w:rsidRPr="002E0BC7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1. Порядок приема граждан на </w:t>
      </w:r>
      <w:proofErr w:type="gramStart"/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обучение по</w:t>
      </w:r>
      <w:proofErr w:type="gramEnd"/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2. </w:t>
      </w:r>
      <w:proofErr w:type="gramStart"/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</w:t>
      </w:r>
      <w:proofErr w:type="gramEnd"/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, </w:t>
      </w:r>
      <w:proofErr w:type="gramStart"/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N 53, ст. 7598; 2013, N 19, ст. 2326; N 23, ст. 2878; N 27, ст. 3462; N 30, ст. 4036; N 48, ст. 6165) и настоящим Порядком.</w:t>
      </w:r>
      <w:proofErr w:type="gramEnd"/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3. Правила приема в </w:t>
      </w:r>
      <w:proofErr w:type="gramStart"/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конкретную</w:t>
      </w:r>
      <w:proofErr w:type="gramEnd"/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самостоятельно.</w:t>
      </w:r>
      <w:r w:rsidRPr="002E0BC7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Прием граждан для обучения в филиале ОООД осуществляется в соответствии с правилами приема на обучение в ОООД.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4. Правила приема в государственные и муниципальные образовательные организации на </w:t>
      </w:r>
      <w:proofErr w:type="gramStart"/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обучение</w:t>
      </w:r>
      <w:proofErr w:type="gramEnd"/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</w:t>
      </w:r>
      <w:r w:rsidRPr="002E0BC7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5. </w:t>
      </w:r>
      <w:proofErr w:type="gramStart"/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</w:t>
      </w: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статьи 67 и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2013, N 19, ст. 2326; N 23, ст. 2878; N 27, ст. 3462; N 30, ст. 4036; N 48, ст. 6165).</w:t>
      </w:r>
      <w:proofErr w:type="gramEnd"/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  <w:r w:rsidRPr="002E0BC7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6. </w:t>
      </w:r>
      <w:proofErr w:type="gramStart"/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2013, N 19, ст. 2326; N 23, ст. 2878; N 27, ст. 3462; N 30, ст. 4036; N 48, ст. 6165).</w:t>
      </w:r>
      <w:proofErr w:type="gramEnd"/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proofErr w:type="gramStart"/>
      <w:r w:rsidRPr="002E0BC7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4</w:t>
      </w:r>
      <w:proofErr w:type="gramEnd"/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спорта.</w:t>
      </w:r>
      <w:r w:rsidRPr="002E0BC7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5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 xml:space="preserve">7. ОООД </w:t>
      </w:r>
      <w:proofErr w:type="gramStart"/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обязана</w:t>
      </w:r>
      <w:proofErr w:type="gramEnd"/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r w:rsidRPr="002E0BC7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6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  <w:proofErr w:type="gramEnd"/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  <w:proofErr w:type="gramEnd"/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наличии</w:t>
      </w:r>
      <w:proofErr w:type="gramEnd"/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свободных мест для приема детей, не проживающих на закрепленной территории, не позднее 1 июля.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9. </w:t>
      </w:r>
      <w:proofErr w:type="gramStart"/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Федерации, 2002, N 30, ст. 3032).</w:t>
      </w:r>
      <w:proofErr w:type="gramEnd"/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В заявлении родителями (законными представителями) ребенка указываются следующие сведения: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дата и место рождения ребенка;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д) контактные телефоны родителей (законных представителей) ребенка.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приема в ОООД: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Копии предъявляемых при приеме документов хранятся в ОООД на время обучения ребенка.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12. Требование предоставления других документов в качестве основания для приема детей в ОООД не допускается.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proofErr w:type="gramStart"/>
      <w:r w:rsidRPr="002E0BC7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7</w:t>
      </w:r>
      <w:proofErr w:type="gramEnd"/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Зачисление в ОООД оформляется распорядительным актом ОООД в течение 7 рабочих дней после приема документов.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17. Дети с ограниченными возможностями здоровья принимаются на </w:t>
      </w:r>
      <w:proofErr w:type="gramStart"/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обучение</w:t>
      </w:r>
      <w:proofErr w:type="gramEnd"/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  <w:r w:rsidRPr="002E0BC7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8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20. На каждого ребенка, зачисленного в ОООД, заводится личное дело, в котором хранятся все сданные документы.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Часть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lastRenderedPageBreak/>
        <w:t>3</w:t>
      </w: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4</w:t>
      </w: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Часть 5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5</w:t>
      </w: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Часть 6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6</w:t>
      </w: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7</w:t>
      </w: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2E0BC7" w:rsidRPr="002E0BC7" w:rsidRDefault="002E0BC7" w:rsidP="002E0BC7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2E0BC7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8</w:t>
      </w:r>
      <w:r w:rsidRPr="002E0BC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Часть 3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6C4483" w:rsidRDefault="006C4483">
      <w:bookmarkStart w:id="0" w:name="_GoBack"/>
      <w:bookmarkEnd w:id="0"/>
    </w:p>
    <w:sectPr w:rsidR="006C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C7"/>
    <w:rsid w:val="002E0BC7"/>
    <w:rsid w:val="006C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282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935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tpp/www.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2237</Words>
  <Characters>12755</Characters>
  <Application>Microsoft Office Word</Application>
  <DocSecurity>0</DocSecurity>
  <Lines>106</Lines>
  <Paragraphs>29</Paragraphs>
  <ScaleCrop>false</ScaleCrop>
  <Company/>
  <LinksUpToDate>false</LinksUpToDate>
  <CharactersWithSpaces>14963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Сош-22</dc:creator>
  <cp:lastModifiedBy>Сош-22</cp:lastModifiedBy>
  <cp:revision>2</cp:revision>
  <dcterms:created xsi:type="dcterms:W3CDTF">2016-07-05T05:47:00Z</dcterms:created>
  <dcterms:modified xsi:type="dcterms:W3CDTF">2016-07-05T05:48:00Z</dcterms:modified>
</cp:coreProperties>
</file>